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eastAsia" w:hAnsi="宋体" w:eastAsia="黑体" w:cs="Arial"/>
          <w:color w:val="auto"/>
          <w:sz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spacing w:line="300" w:lineRule="auto"/>
        <w:jc w:val="center"/>
        <w:rPr>
          <w:rFonts w:hint="eastAsia" w:ascii="方正小标宋简体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</w:rPr>
        <w:t>报价函</w:t>
      </w:r>
    </w:p>
    <w:p>
      <w:pPr>
        <w:tabs>
          <w:tab w:val="left" w:pos="7920"/>
          <w:tab w:val="left" w:pos="8460"/>
          <w:tab w:val="left" w:pos="9180"/>
        </w:tabs>
        <w:spacing w:line="600" w:lineRule="exact"/>
        <w:jc w:val="left"/>
        <w:rPr>
          <w:rFonts w:hint="eastAsia" w:ascii="仿宋_GB2312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雅安文旅开发建设有限公司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highlight w:val="none"/>
        </w:rPr>
        <w:t xml:space="preserve">：       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宋体" w:hAnsiTheme="minorHAnsi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宋体" w:hAnsiTheme="minorHAnsi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  <w:t>经我司认真阅读《</w:t>
      </w:r>
      <w:r>
        <w:rPr>
          <w:rFonts w:hint="eastAsia" w:ascii="仿宋_GB2312" w:eastAsia="仿宋_GB2312" w:hAnsiTheme="minorHAnsi"/>
          <w:b w:val="0"/>
          <w:color w:val="auto"/>
          <w:kern w:val="0"/>
          <w:sz w:val="32"/>
          <w:szCs w:val="32"/>
          <w:highlight w:val="none"/>
          <w:lang w:bidi="ar-SA"/>
        </w:rPr>
        <w:t>雅安文旅开发建设有限公司</w:t>
      </w:r>
      <w:r>
        <w:rPr>
          <w:rFonts w:hint="eastAsia" w:ascii="仿宋_GB2312" w:eastAsia="仿宋_GB2312" w:cs="宋体" w:hAnsiTheme="minorHAnsi"/>
          <w:b w:val="0"/>
          <w:color w:val="auto"/>
          <w:kern w:val="0"/>
          <w:sz w:val="32"/>
          <w:szCs w:val="32"/>
          <w:highlight w:val="none"/>
          <w:lang w:val="en-US" w:eastAsia="zh-CN" w:bidi="ar-SA"/>
        </w:rPr>
        <w:t>办公耗材采购竞价公告》，此次报价单中的供货产品均为预估需求，实际以采购人根据需要进行采购。因市场原因导致耗材单价调整或是采购报价单以外的耗材，经双方协商后进行采购，原则上供货价格不得高于市场价。现报价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3"/>
        <w:jc w:val="center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          办公耗材报价单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18"/>
          <w:szCs w:val="18"/>
          <w:lang w:val="en-US" w:eastAsia="zh-CN" w:bidi="ar"/>
        </w:rPr>
        <w:t>单位：元</w:t>
      </w:r>
    </w:p>
    <w:tbl>
      <w:tblPr>
        <w:tblStyle w:val="4"/>
        <w:tblpPr w:leftFromText="180" w:rightFromText="180" w:vertAnchor="text" w:horzAnchor="page" w:tblpX="1097" w:tblpY="4"/>
        <w:tblOverlap w:val="never"/>
        <w:tblW w:w="52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778"/>
        <w:gridCol w:w="950"/>
        <w:gridCol w:w="2305"/>
        <w:gridCol w:w="1042"/>
        <w:gridCol w:w="1077"/>
        <w:gridCol w:w="766"/>
        <w:gridCol w:w="650"/>
        <w:gridCol w:w="1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不含税单价上限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税率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金士顿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128G固态硬盘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336.28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金士顿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480G SSD固态硬盘 A400系列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424.78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金士顿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240G SSD固态硬盘 A400系列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274.34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希捷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1TB移动硬盘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371.68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西数2T移动硬盘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486.73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希捷2T移动硬盘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473.45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东芝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120G台式机固态硬盘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230.09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显影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富士施乐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V2060(显影仓)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858.41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硒鼓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富士施乐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V2060(硒鼓）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823.01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硒鼓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富士施乐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施乐S3560硒鼓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1150.44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硒鼓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富士施乐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施乐V2060感光鼓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823.01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硒鼓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惠普126硒鼓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141.59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硒鼓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佳能MF243D硒鼓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141.59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大唐电信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六类网线3米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大唐电信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超五类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TL-WN823N无线网卡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92.92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无线网卡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TP300M无线网卡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富士施乐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V2060(粉盒）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424.78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富士施乐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施乐S3560粉盒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424.77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佳能复印机碳粉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424.78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惠普打印机碳粉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44.25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惠普126碳粉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鼠标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华为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华为原装鼠标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88.49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鼠标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罗技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M90有线鼠标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鼠标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罗技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M185无线鼠标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75.22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鼠标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雷步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雷步鼠标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30.97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金士顿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DDR42400 4G内存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318.58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金士顿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DDR43200 4GB内存条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163.72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金士顿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DDR43200 8GB内存条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323.01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金士顿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DDR4 3200 16GB内存条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575.22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金士顿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DDR1666  4G内存条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318.58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墨水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爱普生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L805原装墨水（单支）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墨盒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爱普生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爱普生L805墨盒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75.22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路由器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普联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TL-WDR7660千兆版路由器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190.27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5口千兆交换机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8口千兆交换机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106.19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普联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千兆交换机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429.2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定影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富士施乐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V2060（定影主件）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1725.66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定影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富士施乐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施乐2520定影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2035.39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航嘉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台式机电源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141.59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槽板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槽板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地槽板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金士顿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32GU盘3.0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金士顿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64GU盘3.0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金士顿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16G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39.82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插线板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子弹头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4.8米6孔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61.95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插线板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子弹头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4.8米10孔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插座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插座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双口插座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22.12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离合器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施乐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施乐3560离合器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575.22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惠普4104DW鼓粉盒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120.62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硒鼓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钰印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钰印337硒鼓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16088.11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0" w:lineRule="exact"/>
        <w:ind w:left="0" w:right="0" w:firstLine="3600" w:firstLineChars="1500"/>
        <w:jc w:val="left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0" w:firstLineChars="15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投标人名称（盖章）：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320" w:firstLineChars="19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年     月    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0" w:firstLineChars="15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联系人：      联系电话：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ZDNjNjZjMWUzNWI0ZTc1MjFhMGYxOGJkY2E0M2QifQ=="/>
  </w:docVars>
  <w:rsids>
    <w:rsidRoot w:val="774B799D"/>
    <w:rsid w:val="774B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 w:afterLines="0"/>
    </w:pPr>
    <w:rPr>
      <w:rFonts w:ascii="Calibri" w:hAnsi="Calibri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2024-06-18T06:16:00Z</dcterms:created>
  <dc:creator>WPS_1559724666</dc:creator>
  <cp:lastModifiedBy>WPS_1559724666</cp:lastModifiedBy>
  <dcterms:modified xsi:type="dcterms:W3CDTF">2024-06-18T06:16:50Z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FDA09F450AC84791AE80465009E82DC8_11</vt:lpwstr>
  </property>
</Properties>
</file>