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承诺函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雅安蜀天旅游发展有限公司：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根据此函，我公司承诺如下：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1.具有独立承担民事责任的能力；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2.具有良好的商业信誉和良好的财务状况；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3.具有履行合同所必须的设备和专业技术能力；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4.具有依法缴纳税收和社会保障资金的良好记录；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5.参加本次采购活动前三年内，在经营活动中没有重大违法记录；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6.法律、行政法规规定的其他条件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；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7.提供全新且符合国家质量要求、甲方要求及企业生产标准的无轨小火车产品。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承诺单位（盖章）：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 xml:space="preserve">            签署日期：     年    月    日</w:t>
      </w:r>
    </w:p>
    <w:p/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AFBD9AE-A957-4F21-A566-4F917D25B64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C628C15-8F5A-412C-96C0-AC7A78136F9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D181ABB-B527-4FD6-A542-79E5C3CAC5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N2E2M2JjMDNmNDY5ZDMwODdjZmI4YWY5ZjE4ODQifQ=="/>
  </w:docVars>
  <w:rsids>
    <w:rsidRoot w:val="09C86CAE"/>
    <w:rsid w:val="09C8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39"/>
    <w:pPr>
      <w:suppressAutoHyphens/>
      <w:spacing w:line="520" w:lineRule="exact"/>
    </w:pPr>
    <w:rPr>
      <w:kern w:val="1"/>
      <w:sz w:val="24"/>
      <w:szCs w:val="20"/>
      <w:lang w:eastAsia="ar-SA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Plain Text"/>
    <w:basedOn w:val="1"/>
    <w:next w:val="3"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2024-05-29T08:09:00Z</dcterms:created>
  <dc:creator>陈猫章</dc:creator>
  <cp:lastModifiedBy>陈猫章</cp:lastModifiedBy>
  <dcterms:modified xsi:type="dcterms:W3CDTF">2024-05-29T08:10:01Z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C8F68A3A30A4478A9087B65C389BD408_11</vt:lpwstr>
  </property>
</Properties>
</file>